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00" w:before="0"/>
        <w:contextualSpacing w:val="false"/>
        <w:jc w:val="both"/>
      </w:pPr>
      <w:r>
        <w:rPr>
          <w:sz w:val="28"/>
          <w:szCs w:val="28"/>
        </w:rPr>
        <w:t xml:space="preserve">Zápis ze 17. veřejného zasedání zastupitelstva obce Ostroměř, konaného </w:t>
        <w:br/>
        <w:t>dne 29. prosince 2016 v zasedací místnosti obecního úřadu v Ostroměři</w:t>
      </w:r>
    </w:p>
    <w:p>
      <w:pPr>
        <w:pStyle w:val="style0"/>
        <w:spacing w:after="200" w:before="0"/>
        <w:contextualSpacing w:val="false"/>
        <w:jc w:val="both"/>
      </w:pPr>
      <w:r>
        <w:rPr/>
      </w:r>
    </w:p>
    <w:p>
      <w:pPr>
        <w:pStyle w:val="style0"/>
        <w:spacing w:after="200" w:before="0"/>
        <w:contextualSpacing w:val="false"/>
        <w:jc w:val="both"/>
      </w:pPr>
      <w:r>
        <w:rPr/>
        <w:t xml:space="preserve">Veřejného zasedání se zúčastnilo 6 členů zastupitelstva: p. Jiří Stýblo, Mgr. Hedvika Bidlová, p. Petra Chudobová, p. Petr Němeček, p. Jiří Soukup, Mgr. Miroslav Špicar, </w:t>
      </w:r>
    </w:p>
    <w:p>
      <w:pPr>
        <w:pStyle w:val="style0"/>
        <w:spacing w:after="200" w:before="0"/>
        <w:contextualSpacing w:val="false"/>
        <w:jc w:val="both"/>
      </w:pPr>
      <w:r>
        <w:rPr/>
        <w:t>Nepřítomni: Ing. Tomáš Gabriel, p. František Soukup, p. Jiří Vondráček</w:t>
      </w:r>
    </w:p>
    <w:p>
      <w:pPr>
        <w:pStyle w:val="style0"/>
        <w:spacing w:after="200" w:before="0"/>
        <w:contextualSpacing w:val="false"/>
        <w:jc w:val="both"/>
      </w:pPr>
      <w:r>
        <w:rPr/>
        <w:t>Omluveni: p. Jaroslav Tomeš, Mgr. Hana Tulková</w:t>
      </w:r>
    </w:p>
    <w:p>
      <w:pPr>
        <w:pStyle w:val="style0"/>
        <w:spacing w:after="200" w:before="0"/>
        <w:contextualSpacing w:val="false"/>
        <w:jc w:val="both"/>
      </w:pPr>
      <w:r>
        <w:rPr/>
      </w:r>
    </w:p>
    <w:p>
      <w:pPr>
        <w:pStyle w:val="style0"/>
        <w:spacing w:after="200" w:before="0"/>
        <w:contextualSpacing w:val="false"/>
        <w:jc w:val="both"/>
      </w:pPr>
      <w:r>
        <w:rPr/>
        <w:t>Zasedání zastupitelstva obce bylo zahájeno 29. 12. 2016 v 18:00</w:t>
      </w:r>
    </w:p>
    <w:p>
      <w:pPr>
        <w:pStyle w:val="style0"/>
        <w:spacing w:after="200" w:before="0"/>
        <w:contextualSpacing w:val="false"/>
        <w:jc w:val="both"/>
      </w:pPr>
      <w:r>
        <w:rPr/>
        <w:t>Zasedání bylo ukončeno ve 18:45</w:t>
      </w:r>
    </w:p>
    <w:p>
      <w:pPr>
        <w:pStyle w:val="style0"/>
        <w:spacing w:after="200" w:before="0"/>
        <w:contextualSpacing w:val="false"/>
        <w:jc w:val="both"/>
      </w:pPr>
      <w:r>
        <w:rPr/>
        <w:t>Zasedání bylo řádně svoláno a vyhlášeno</w:t>
      </w:r>
    </w:p>
    <w:p>
      <w:pPr>
        <w:pStyle w:val="style0"/>
        <w:spacing w:after="200" w:before="0"/>
        <w:contextualSpacing w:val="false"/>
        <w:jc w:val="both"/>
      </w:pPr>
      <w:r>
        <w:rPr/>
      </w:r>
    </w:p>
    <w:p>
      <w:pPr>
        <w:pStyle w:val="style0"/>
        <w:spacing w:after="200" w:before="0"/>
        <w:contextualSpacing w:val="false"/>
        <w:jc w:val="both"/>
      </w:pPr>
      <w:r>
        <w:rPr>
          <w:b/>
        </w:rPr>
        <w:t>Zahájení:</w:t>
      </w:r>
    </w:p>
    <w:p>
      <w:pPr>
        <w:pStyle w:val="style0"/>
        <w:spacing w:after="200" w:before="0"/>
        <w:contextualSpacing w:val="false"/>
        <w:jc w:val="both"/>
      </w:pPr>
      <w:r>
        <w:rPr/>
        <w:t xml:space="preserve">Starosta obce p. Jiří Stýblo přivítal přítomné zastupitele a hosty a zahájil 7. veřejné zasedání ZO v tomto roce. Sdělil, že je přítomno 6 zastupitelů a zastupitelstvo je usnášení schopné. Program dnešního zasedání byl řádně vyvěšen.  </w:t>
      </w:r>
    </w:p>
    <w:p>
      <w:pPr>
        <w:pStyle w:val="style0"/>
        <w:spacing w:after="200" w:before="0"/>
        <w:contextualSpacing w:val="false"/>
        <w:jc w:val="both"/>
      </w:pPr>
      <w:r>
        <w:rPr>
          <w:b/>
        </w:rPr>
        <w:t>Program:</w:t>
      </w:r>
    </w:p>
    <w:p>
      <w:pPr>
        <w:pStyle w:val="style0"/>
        <w:numPr>
          <w:ilvl w:val="0"/>
          <w:numId w:val="2"/>
        </w:numPr>
        <w:spacing w:after="0" w:before="0" w:line="276" w:lineRule="auto"/>
        <w:ind w:hanging="360" w:left="502" w:right="0"/>
        <w:contextualSpacing/>
        <w:jc w:val="both"/>
      </w:pPr>
      <w:r>
        <w:rPr>
          <w:rFonts w:cs="Times New Roman" w:eastAsia="Times New Roman"/>
          <w:b w:val="false"/>
          <w:sz w:val="24"/>
          <w:szCs w:val="24"/>
        </w:rPr>
        <w:t>Zahájení, schválení programu a plnění usnesení z minulého zasedání.</w:t>
      </w:r>
    </w:p>
    <w:p>
      <w:pPr>
        <w:pStyle w:val="style0"/>
        <w:numPr>
          <w:ilvl w:val="0"/>
          <w:numId w:val="2"/>
        </w:numPr>
        <w:spacing w:after="0" w:before="0" w:line="276" w:lineRule="auto"/>
        <w:ind w:hanging="360" w:left="502" w:right="0"/>
        <w:contextualSpacing/>
        <w:jc w:val="both"/>
      </w:pPr>
      <w:r>
        <w:rPr>
          <w:rFonts w:cs="Times New Roman" w:eastAsia="Times New Roman"/>
          <w:b w:val="false"/>
          <w:sz w:val="24"/>
          <w:szCs w:val="24"/>
        </w:rPr>
        <w:t>Volba návrhové komise a jmenování ověřovatelů zápisu.</w:t>
      </w:r>
    </w:p>
    <w:p>
      <w:pPr>
        <w:pStyle w:val="style0"/>
        <w:numPr>
          <w:ilvl w:val="0"/>
          <w:numId w:val="2"/>
        </w:numPr>
        <w:spacing w:after="0" w:before="0" w:line="276" w:lineRule="auto"/>
        <w:ind w:hanging="360" w:left="502" w:right="0"/>
        <w:contextualSpacing/>
        <w:jc w:val="both"/>
      </w:pPr>
      <w:r>
        <w:rPr/>
        <w:t>Rozpočtové provizorium na rok 2017.</w:t>
      </w:r>
    </w:p>
    <w:p>
      <w:pPr>
        <w:pStyle w:val="style0"/>
        <w:numPr>
          <w:ilvl w:val="0"/>
          <w:numId w:val="2"/>
        </w:numPr>
        <w:spacing w:after="0" w:before="0" w:line="276" w:lineRule="auto"/>
        <w:ind w:hanging="360" w:left="502" w:right="0"/>
        <w:contextualSpacing/>
        <w:jc w:val="both"/>
      </w:pPr>
      <w:r>
        <w:rPr/>
        <w:t>Rozpočtové opatření č. 11/2016.</w:t>
      </w:r>
    </w:p>
    <w:p>
      <w:pPr>
        <w:pStyle w:val="style0"/>
        <w:spacing w:after="0" w:before="0" w:line="276" w:lineRule="auto"/>
        <w:ind w:hanging="0" w:left="502" w:right="0"/>
        <w:contextualSpacing w:val="false"/>
        <w:jc w:val="both"/>
      </w:pPr>
      <w:r>
        <w:rPr>
          <w:rFonts w:cs="Times New Roman" w:eastAsia="Times New Roman"/>
          <w:b w:val="false"/>
          <w:sz w:val="24"/>
          <w:szCs w:val="24"/>
        </w:rPr>
        <w:t>Diskuze</w:t>
      </w:r>
    </w:p>
    <w:p>
      <w:pPr>
        <w:pStyle w:val="style0"/>
        <w:spacing w:after="200" w:before="0" w:line="276" w:lineRule="auto"/>
        <w:ind w:hanging="0" w:left="502" w:right="0"/>
        <w:contextualSpacing w:val="false"/>
        <w:jc w:val="both"/>
      </w:pPr>
      <w:r>
        <w:rPr>
          <w:rFonts w:cs="Times New Roman" w:eastAsia="Times New Roman"/>
          <w:b w:val="false"/>
          <w:sz w:val="24"/>
          <w:szCs w:val="24"/>
        </w:rPr>
        <w:t>Závěr zasedání</w:t>
      </w:r>
    </w:p>
    <w:p>
      <w:pPr>
        <w:pStyle w:val="style0"/>
        <w:numPr>
          <w:ilvl w:val="0"/>
          <w:numId w:val="3"/>
        </w:numPr>
        <w:spacing w:after="200" w:before="0" w:line="276" w:lineRule="auto"/>
        <w:ind w:hanging="360" w:left="720" w:right="0"/>
        <w:contextualSpacing/>
        <w:jc w:val="both"/>
      </w:pPr>
      <w:r>
        <w:rPr>
          <w:rFonts w:cs="Times New Roman" w:eastAsia="Times New Roman"/>
          <w:b/>
          <w:sz w:val="24"/>
          <w:szCs w:val="24"/>
        </w:rPr>
        <w:t>Plnění usnesení z minulého zasedání</w:t>
      </w:r>
    </w:p>
    <w:p>
      <w:pPr>
        <w:pStyle w:val="style0"/>
        <w:spacing w:after="280" w:before="280" w:line="100" w:lineRule="atLeast"/>
        <w:contextualSpacing w:val="false"/>
        <w:jc w:val="both"/>
      </w:pPr>
      <w:r>
        <w:rPr/>
        <w:t xml:space="preserve">Pan Jiří Stýblo přečetl usnesení z minulého zasedání, k jednotlivým bodům podal stručné shrnutí. Program dnešního zasedání byl řádně vyvěšen. </w:t>
      </w:r>
    </w:p>
    <w:p>
      <w:pPr>
        <w:pStyle w:val="style0"/>
        <w:spacing w:after="280" w:before="280" w:line="100" w:lineRule="atLeast"/>
        <w:contextualSpacing w:val="false"/>
        <w:jc w:val="both"/>
      </w:pPr>
      <w:r>
        <w:rPr/>
        <w:t>PRO schválení zápisu z minulého jednání - 6 hlasů.</w:t>
      </w:r>
    </w:p>
    <w:p>
      <w:pPr>
        <w:pStyle w:val="style0"/>
        <w:numPr>
          <w:ilvl w:val="0"/>
          <w:numId w:val="3"/>
        </w:numPr>
        <w:spacing w:after="200" w:before="0" w:line="276" w:lineRule="auto"/>
        <w:ind w:hanging="360" w:left="720" w:right="0"/>
        <w:contextualSpacing/>
        <w:jc w:val="both"/>
      </w:pPr>
      <w:r>
        <w:rPr>
          <w:rFonts w:cs="Times New Roman" w:eastAsia="Times New Roman"/>
          <w:b/>
          <w:sz w:val="24"/>
          <w:szCs w:val="24"/>
        </w:rPr>
        <w:t>Volba návrhové komise a jmenování ověřovatelů zápisu</w:t>
      </w:r>
    </w:p>
    <w:p>
      <w:pPr>
        <w:pStyle w:val="style0"/>
        <w:spacing w:after="200" w:before="0"/>
        <w:contextualSpacing w:val="false"/>
        <w:jc w:val="both"/>
      </w:pPr>
      <w:r>
        <w:rPr/>
        <w:t>Jiří Stýblo: Navrhuji:</w:t>
      </w:r>
    </w:p>
    <w:p>
      <w:pPr>
        <w:pStyle w:val="style0"/>
        <w:spacing w:after="200" w:before="0"/>
        <w:contextualSpacing w:val="false"/>
        <w:jc w:val="both"/>
      </w:pPr>
      <w:r>
        <w:rPr/>
        <w:t>Návrhovou komisi ve složení: Jiří Soukup, Petra Chudobová, Miroslav Špicar</w:t>
      </w:r>
    </w:p>
    <w:p>
      <w:pPr>
        <w:pStyle w:val="style0"/>
        <w:spacing w:after="200" w:before="0"/>
        <w:contextualSpacing w:val="false"/>
        <w:jc w:val="both"/>
      </w:pPr>
      <w:r>
        <w:rPr/>
        <w:t>Ověřovatelé zápisu: Hedvika Bidlová, Petr Němeček</w:t>
      </w:r>
    </w:p>
    <w:p>
      <w:pPr>
        <w:pStyle w:val="style0"/>
        <w:spacing w:after="200" w:before="0"/>
        <w:contextualSpacing w:val="false"/>
        <w:jc w:val="both"/>
      </w:pPr>
      <w:r>
        <w:rPr/>
        <w:t>PRO schválení návrhové komise a ověřovatelů zápisu -  6 hlasů.</w:t>
      </w:r>
    </w:p>
    <w:p>
      <w:pPr>
        <w:pStyle w:val="style0"/>
        <w:numPr>
          <w:ilvl w:val="0"/>
          <w:numId w:val="3"/>
        </w:numPr>
        <w:spacing w:after="0" w:before="0" w:line="276" w:lineRule="auto"/>
        <w:ind w:hanging="360" w:left="720" w:right="0"/>
        <w:contextualSpacing/>
        <w:jc w:val="both"/>
      </w:pPr>
      <w:r>
        <w:rPr>
          <w:b/>
        </w:rPr>
        <w:t>Rozpočtové provizorium na leden - březen 2017</w:t>
      </w:r>
    </w:p>
    <w:p>
      <w:pPr>
        <w:pStyle w:val="style0"/>
        <w:spacing w:after="0" w:before="0" w:line="276" w:lineRule="auto"/>
        <w:ind w:hanging="0" w:left="0" w:right="0"/>
        <w:contextualSpacing w:val="false"/>
        <w:jc w:val="both"/>
      </w:pPr>
      <w:r>
        <w:rPr/>
      </w:r>
    </w:p>
    <w:p>
      <w:pPr>
        <w:pStyle w:val="style0"/>
        <w:spacing w:after="0" w:before="0" w:line="276" w:lineRule="auto"/>
        <w:ind w:hanging="0" w:left="0" w:right="0"/>
        <w:contextualSpacing w:val="false"/>
        <w:jc w:val="both"/>
      </w:pPr>
      <w:r>
        <w:rPr>
          <w:rFonts w:cs="Times New Roman" w:eastAsia="Times New Roman"/>
          <w:b w:val="false"/>
          <w:sz w:val="24"/>
          <w:szCs w:val="24"/>
        </w:rPr>
        <w:t xml:space="preserve">Jiří Stýblo: </w:t>
      </w:r>
      <w:r>
        <w:rPr/>
        <w:t>Omluvil se přítomným zastupitelům, že tento bod měli projednat na minulém zasedání. Před začátkem roku se musí schválit s jakým rozpočtem bude obec hospodařit, než schválí rozpočet na daný rok. Bývá pravidlem hospodařit s 1/12 rozpočtu minulého roku. To nám nyní nevyhovuje. Máme rozjeté akce z letošního roku - např. kanalizace Jabloňová, v ulici Štorchova, atd. Proto by nám 1/12 nestačila a je nutné přijmout a odhlasovat usnesení o rozpočtovém provizoriu v tomto znění: viz usnesení.</w:t>
      </w:r>
    </w:p>
    <w:p>
      <w:pPr>
        <w:pStyle w:val="style0"/>
        <w:spacing w:after="0" w:before="0" w:line="276" w:lineRule="auto"/>
        <w:ind w:hanging="0" w:left="0" w:right="0"/>
        <w:contextualSpacing w:val="false"/>
        <w:jc w:val="both"/>
      </w:pPr>
      <w:r>
        <w:rPr/>
        <w:t>Má k tomu někdo dotaz, prosím o diskusi.</w:t>
      </w:r>
    </w:p>
    <w:p>
      <w:pPr>
        <w:pStyle w:val="style0"/>
        <w:spacing w:after="0" w:before="0" w:line="276" w:lineRule="auto"/>
        <w:ind w:hanging="0" w:left="0" w:right="0"/>
        <w:contextualSpacing w:val="false"/>
        <w:jc w:val="both"/>
      </w:pPr>
      <w:r>
        <w:rPr/>
      </w:r>
    </w:p>
    <w:p>
      <w:pPr>
        <w:pStyle w:val="style0"/>
        <w:spacing w:after="0" w:before="0" w:line="276" w:lineRule="auto"/>
        <w:ind w:hanging="0" w:left="0" w:right="0"/>
        <w:contextualSpacing w:val="false"/>
        <w:jc w:val="both"/>
      </w:pPr>
      <w:r>
        <w:rPr>
          <w:rFonts w:cs="Times New Roman" w:eastAsia="Times New Roman"/>
          <w:b w:val="false"/>
          <w:sz w:val="24"/>
          <w:szCs w:val="24"/>
        </w:rPr>
        <w:t xml:space="preserve">PRO </w:t>
      </w:r>
      <w:r>
        <w:rPr/>
        <w:t>schválení rozpočtového provizoria na rok 2017</w:t>
      </w:r>
      <w:r>
        <w:rPr>
          <w:rFonts w:cs="Times New Roman" w:eastAsia="Times New Roman"/>
          <w:b w:val="false"/>
          <w:sz w:val="24"/>
          <w:szCs w:val="24"/>
        </w:rPr>
        <w:t xml:space="preserve"> – </w:t>
      </w:r>
      <w:r>
        <w:rPr/>
        <w:t>6</w:t>
      </w:r>
      <w:r>
        <w:rPr>
          <w:rFonts w:cs="Times New Roman" w:eastAsia="Times New Roman"/>
          <w:b w:val="false"/>
          <w:sz w:val="24"/>
          <w:szCs w:val="24"/>
        </w:rPr>
        <w:t xml:space="preserve"> hlasů.</w:t>
      </w:r>
    </w:p>
    <w:p>
      <w:pPr>
        <w:pStyle w:val="style0"/>
        <w:spacing w:after="0" w:before="0" w:line="276" w:lineRule="auto"/>
        <w:ind w:hanging="0" w:left="0" w:right="0"/>
        <w:contextualSpacing w:val="false"/>
        <w:jc w:val="both"/>
      </w:pPr>
      <w:r>
        <w:rPr/>
      </w:r>
    </w:p>
    <w:p>
      <w:pPr>
        <w:pStyle w:val="style0"/>
        <w:numPr>
          <w:ilvl w:val="0"/>
          <w:numId w:val="3"/>
        </w:numPr>
        <w:spacing w:after="0" w:before="0" w:line="276" w:lineRule="auto"/>
        <w:ind w:hanging="360" w:left="720" w:right="0"/>
        <w:contextualSpacing/>
        <w:jc w:val="both"/>
      </w:pPr>
      <w:r>
        <w:rPr>
          <w:b/>
        </w:rPr>
        <w:t>Rozpočtové opatření č. 11/2016</w:t>
      </w:r>
    </w:p>
    <w:p>
      <w:pPr>
        <w:pStyle w:val="style0"/>
        <w:spacing w:after="0" w:before="0" w:line="276" w:lineRule="auto"/>
        <w:ind w:hanging="0" w:left="720" w:right="0"/>
        <w:contextualSpacing w:val="false"/>
        <w:jc w:val="both"/>
      </w:pPr>
      <w:r>
        <w:rPr/>
      </w:r>
    </w:p>
    <w:p>
      <w:pPr>
        <w:pStyle w:val="style0"/>
        <w:spacing w:after="0" w:before="0" w:line="276" w:lineRule="auto"/>
        <w:ind w:hanging="0" w:left="0" w:right="0"/>
        <w:contextualSpacing w:val="false"/>
        <w:jc w:val="both"/>
      </w:pPr>
      <w:r>
        <w:rPr>
          <w:rFonts w:cs="Times New Roman" w:eastAsia="Times New Roman"/>
          <w:b w:val="false"/>
          <w:sz w:val="24"/>
          <w:szCs w:val="24"/>
        </w:rPr>
        <w:t>Jiří Stýblo: V § 6330 jsme původně schválený rozpoč</w:t>
      </w:r>
      <w:r>
        <w:rPr/>
        <w:t xml:space="preserve">et převýšili o příspěvek od úřadu práce pro zaměstnance v rámci veřejně prospěšných prací. Někteří zde zůstali o měsíc déle. Bořek Kraus o 2 měsíce. Když se rozpočet navýší v jedné kapitole, tak se to doladí z jiné. </w:t>
      </w:r>
    </w:p>
    <w:p>
      <w:pPr>
        <w:pStyle w:val="style0"/>
        <w:spacing w:after="0" w:before="0" w:line="276" w:lineRule="auto"/>
        <w:ind w:hanging="0" w:left="0" w:right="0"/>
        <w:contextualSpacing w:val="false"/>
        <w:jc w:val="both"/>
      </w:pPr>
      <w:r>
        <w:rPr/>
      </w:r>
    </w:p>
    <w:p>
      <w:pPr>
        <w:pStyle w:val="style0"/>
        <w:spacing w:after="0" w:before="0" w:line="276" w:lineRule="auto"/>
        <w:ind w:hanging="0" w:left="0" w:right="0"/>
        <w:contextualSpacing w:val="false"/>
        <w:jc w:val="both"/>
      </w:pPr>
      <w:r>
        <w:rPr/>
        <w:t>Mgr. Špicar: výdaje jsou tedy zvýšené o příjmy.</w:t>
      </w:r>
    </w:p>
    <w:p>
      <w:pPr>
        <w:pStyle w:val="style0"/>
        <w:spacing w:after="0" w:before="0" w:line="276" w:lineRule="auto"/>
        <w:ind w:hanging="0" w:left="0" w:right="0"/>
        <w:contextualSpacing w:val="false"/>
        <w:jc w:val="both"/>
      </w:pPr>
      <w:r>
        <w:rPr/>
        <w:t xml:space="preserve">Jiří Stýblo: ano. Nebyli jsme si s p. účetní jisti, zda když jsme překročili schválené příjmy, stačí vzít toto rozpočtové opatření pouze na vědomí. Takže raději schvalujeme. </w:t>
      </w:r>
    </w:p>
    <w:p>
      <w:pPr>
        <w:pStyle w:val="style0"/>
        <w:spacing w:after="0" w:before="0" w:line="276" w:lineRule="auto"/>
        <w:ind w:hanging="0" w:left="0" w:right="0"/>
        <w:contextualSpacing w:val="false"/>
        <w:jc w:val="both"/>
      </w:pPr>
      <w:r>
        <w:rPr/>
        <w:t xml:space="preserve"> </w:t>
      </w:r>
    </w:p>
    <w:p>
      <w:pPr>
        <w:pStyle w:val="style0"/>
        <w:spacing w:after="0" w:before="0" w:line="276" w:lineRule="auto"/>
        <w:ind w:hanging="0" w:left="0" w:right="0"/>
        <w:contextualSpacing w:val="false"/>
        <w:jc w:val="both"/>
      </w:pPr>
      <w:r>
        <w:rPr>
          <w:rFonts w:cs="Times New Roman" w:eastAsia="Times New Roman"/>
          <w:b w:val="false"/>
          <w:sz w:val="24"/>
          <w:szCs w:val="24"/>
        </w:rPr>
        <w:t xml:space="preserve">PRO schválení </w:t>
      </w:r>
      <w:r>
        <w:rPr/>
        <w:t>rozpočtového opatření</w:t>
      </w:r>
      <w:r>
        <w:rPr>
          <w:rFonts w:cs="Times New Roman" w:eastAsia="Times New Roman"/>
          <w:b w:val="false"/>
          <w:sz w:val="24"/>
          <w:szCs w:val="24"/>
        </w:rPr>
        <w:t xml:space="preserve"> - </w:t>
      </w:r>
      <w:r>
        <w:rPr/>
        <w:t>6</w:t>
      </w:r>
      <w:r>
        <w:rPr>
          <w:rFonts w:cs="Times New Roman" w:eastAsia="Times New Roman"/>
          <w:b w:val="false"/>
          <w:sz w:val="24"/>
          <w:szCs w:val="24"/>
        </w:rPr>
        <w:t xml:space="preserve"> hlasů.</w:t>
      </w:r>
    </w:p>
    <w:p>
      <w:pPr>
        <w:pStyle w:val="style0"/>
        <w:spacing w:after="0" w:before="0" w:line="276" w:lineRule="auto"/>
        <w:ind w:hanging="0" w:left="0" w:right="0"/>
        <w:contextualSpacing w:val="false"/>
        <w:jc w:val="both"/>
      </w:pPr>
      <w:r>
        <w:rPr/>
      </w:r>
    </w:p>
    <w:p>
      <w:pPr>
        <w:pStyle w:val="style0"/>
        <w:numPr>
          <w:ilvl w:val="0"/>
          <w:numId w:val="3"/>
        </w:numPr>
        <w:spacing w:after="200" w:before="0" w:line="276" w:lineRule="auto"/>
        <w:ind w:hanging="360" w:left="0" w:right="0"/>
        <w:contextualSpacing/>
        <w:jc w:val="both"/>
      </w:pPr>
      <w:r>
        <w:rPr>
          <w:b/>
        </w:rPr>
        <w:t>Diskuse</w:t>
      </w:r>
    </w:p>
    <w:p>
      <w:pPr>
        <w:pStyle w:val="style0"/>
        <w:spacing w:after="200" w:before="0"/>
        <w:contextualSpacing w:val="false"/>
        <w:jc w:val="both"/>
      </w:pPr>
      <w:r>
        <w:rPr/>
        <w:t>Bořek Havlík měl již v úvodu zasedání několik dotazů: na minulém zasedání jsem se ptal, co ještě obecní úřad v Ostroměři zruší. Není zde spořitelna, ruší se telefonní automat - mé dotazy nebyly uvedeny v minulém zápise. Dále, kdy zveřejní KNV, že se bude opravovat silnice R 35? A kde to bude zveřejněné? Na úřední desce? Nemám šanci se denně dívat na úřední desku. Proč nejsou na úřední desce zveřejněné plány na opravu silnice?  Posledně jsem se také dotazoval, kolik vody odebírají Sobčice. Dále Bořek Havlík upozornil na skutečnost, že ho v roce 1971 MNV nepřipojil na obecní vodovod. Proč není zápis na úřední desce? Proč nemá zápis číslované stránky? Pozemek vedle mého, resp. ½ pozemku vedle mě, byla původně MNV a najednou je dle katastru celá mlynáře a kameníka.</w:t>
      </w:r>
    </w:p>
    <w:p>
      <w:pPr>
        <w:pStyle w:val="style0"/>
        <w:spacing w:after="200" w:before="0"/>
        <w:contextualSpacing w:val="false"/>
        <w:jc w:val="both"/>
      </w:pPr>
      <w:r>
        <w:rPr/>
      </w:r>
    </w:p>
    <w:p>
      <w:pPr>
        <w:pStyle w:val="style0"/>
        <w:spacing w:after="200" w:before="0"/>
        <w:contextualSpacing w:val="false"/>
        <w:jc w:val="both"/>
      </w:pPr>
      <w:r>
        <w:rPr/>
        <w:t>Usnesení přečetl p. Miroslav Špicar:</w:t>
      </w:r>
    </w:p>
    <w:p>
      <w:pPr>
        <w:pStyle w:val="style0"/>
        <w:spacing w:after="200" w:before="0"/>
        <w:contextualSpacing w:val="false"/>
        <w:jc w:val="both"/>
      </w:pPr>
      <w:r>
        <w:rPr/>
        <w:t>Zastupitelstvo obce Ostroměř po projednání:</w:t>
      </w:r>
    </w:p>
    <w:p>
      <w:pPr>
        <w:pStyle w:val="style0"/>
        <w:spacing w:after="200" w:before="0"/>
        <w:contextualSpacing w:val="false"/>
        <w:jc w:val="both"/>
      </w:pPr>
      <w:r>
        <w:rPr>
          <w:b/>
        </w:rPr>
        <w:t>I. volí</w:t>
      </w:r>
    </w:p>
    <w:p>
      <w:pPr>
        <w:pStyle w:val="style0"/>
        <w:spacing w:after="200" w:before="0"/>
        <w:contextualSpacing w:val="false"/>
        <w:jc w:val="both"/>
      </w:pPr>
      <w:r>
        <w:rPr/>
        <w:t>1. Návrhovou komisi ve složení : p. Špicar, p. Chudobová, p. J. Soukup</w:t>
      </w:r>
    </w:p>
    <w:p>
      <w:pPr>
        <w:pStyle w:val="style0"/>
        <w:spacing w:after="200" w:before="0"/>
        <w:contextualSpacing w:val="false"/>
        <w:jc w:val="both"/>
      </w:pPr>
      <w:r>
        <w:rPr/>
        <w:t>2. Ověřovatele zápisu : p. Bidlová, p. Němeček</w:t>
      </w:r>
    </w:p>
    <w:p>
      <w:pPr>
        <w:pStyle w:val="style0"/>
        <w:spacing w:after="200" w:before="0"/>
        <w:contextualSpacing w:val="false"/>
        <w:jc w:val="both"/>
      </w:pPr>
      <w:r>
        <w:rPr>
          <w:b/>
        </w:rPr>
        <w:t xml:space="preserve"> </w:t>
      </w:r>
      <w:r>
        <w:rPr>
          <w:b/>
        </w:rPr>
        <w:t>II. schvaluje</w:t>
      </w:r>
    </w:p>
    <w:p>
      <w:pPr>
        <w:pStyle w:val="style0"/>
        <w:spacing w:after="200" w:before="0"/>
        <w:contextualSpacing w:val="false"/>
        <w:jc w:val="both"/>
      </w:pPr>
      <w:r>
        <w:rPr/>
        <w:t>1. Program jednání 17. zasedání ZO.</w:t>
      </w:r>
    </w:p>
    <w:p>
      <w:pPr>
        <w:pStyle w:val="style0"/>
        <w:spacing w:after="200" w:before="0"/>
        <w:contextualSpacing w:val="false"/>
        <w:jc w:val="both"/>
      </w:pPr>
      <w:r>
        <w:rPr/>
        <w:t>2. Rozpočtové provizorium na období leden – březen 2017 :</w:t>
      </w:r>
    </w:p>
    <w:p>
      <w:pPr>
        <w:pStyle w:val="style0"/>
        <w:spacing w:after="200" w:before="0"/>
        <w:contextualSpacing w:val="false"/>
        <w:jc w:val="both"/>
      </w:pPr>
      <w:r>
        <w:rPr/>
        <w:t>a) Po dobu rozpočtového provizoria nebudou zahajovány žádné investiční akce a budou      financovány pouze investiční akce schválené v roce 2016, činnosti pro zabezpečení základních funkcí obce, tj. činnosti spojené s fungováním obecního úřadu a obce, neinvestiční příspěvky příspěvkovým organizacím, závazky vyplývající z uzavřených smluv.</w:t>
      </w:r>
    </w:p>
    <w:p>
      <w:pPr>
        <w:pStyle w:val="style0"/>
        <w:spacing w:after="200" w:before="0"/>
        <w:contextualSpacing w:val="false"/>
        <w:jc w:val="both"/>
      </w:pPr>
      <w:r>
        <w:rPr/>
        <w:t xml:space="preserve"> </w:t>
      </w:r>
      <w:r>
        <w:rPr/>
        <w:t>b) Po schválení řádného rozpočtu se příjmy a výdaje rozpočtového provizoria stávají příjmy a výdaje rozpočtu obce po jeho schválení.</w:t>
      </w:r>
    </w:p>
    <w:p>
      <w:pPr>
        <w:pStyle w:val="style0"/>
        <w:spacing w:after="200" w:before="0"/>
        <w:contextualSpacing w:val="false"/>
        <w:jc w:val="both"/>
      </w:pPr>
      <w:r>
        <w:rPr/>
        <w:t xml:space="preserve"> </w:t>
      </w:r>
      <w:r>
        <w:rPr/>
        <w:t>c) Řádný rozpočet obce bude předložen zastupitelstvu nejpozději v průběhu měsíce března 2017</w:t>
      </w:r>
    </w:p>
    <w:p>
      <w:pPr>
        <w:pStyle w:val="style0"/>
        <w:spacing w:after="200" w:before="0"/>
        <w:contextualSpacing w:val="false"/>
        <w:jc w:val="both"/>
      </w:pPr>
      <w:r>
        <w:rPr/>
        <w:t>3. Rozpočtové opatření č. 11/2016.</w:t>
      </w:r>
    </w:p>
    <w:p>
      <w:pPr>
        <w:pStyle w:val="style0"/>
        <w:spacing w:after="200" w:before="0"/>
        <w:contextualSpacing w:val="false"/>
        <w:jc w:val="both"/>
      </w:pPr>
      <w:r>
        <w:rPr/>
        <w:t>Starosta obce poděkoval přítomným zastupitelům a hostům za účast a popřál hodně zdraví do nového roku.</w:t>
      </w:r>
    </w:p>
    <w:p>
      <w:pPr>
        <w:pStyle w:val="style0"/>
        <w:spacing w:after="200" w:before="0"/>
        <w:contextualSpacing w:val="false"/>
        <w:jc w:val="both"/>
      </w:pPr>
      <w:r>
        <w:rPr/>
      </w:r>
    </w:p>
    <w:p>
      <w:pPr>
        <w:pStyle w:val="style0"/>
        <w:spacing w:after="200" w:before="0"/>
        <w:contextualSpacing w:val="false"/>
        <w:jc w:val="both"/>
      </w:pPr>
      <w:r>
        <w:rPr/>
        <w:t>Zasedání bylo ukončeno v 18:45.</w:t>
      </w:r>
    </w:p>
    <w:p>
      <w:pPr>
        <w:pStyle w:val="style0"/>
        <w:spacing w:after="200" w:before="0"/>
        <w:contextualSpacing w:val="false"/>
        <w:jc w:val="both"/>
      </w:pPr>
      <w:r>
        <w:rPr/>
        <w:t>Zapsala: Hedvika Bidlová</w:t>
      </w:r>
    </w:p>
    <w:p>
      <w:pPr>
        <w:pStyle w:val="style0"/>
        <w:spacing w:after="200" w:before="0"/>
        <w:contextualSpacing w:val="false"/>
        <w:jc w:val="both"/>
      </w:pPr>
      <w:r>
        <w:rPr/>
      </w:r>
    </w:p>
    <w:p>
      <w:pPr>
        <w:pStyle w:val="style0"/>
        <w:spacing w:after="200" w:before="0"/>
        <w:contextualSpacing w:val="false"/>
        <w:jc w:val="both"/>
      </w:pPr>
      <w:r>
        <w:rPr/>
        <w:t>Ověřovatelé zápisu:</w:t>
      </w:r>
    </w:p>
    <w:p>
      <w:pPr>
        <w:pStyle w:val="style0"/>
        <w:spacing w:after="200" w:before="0"/>
        <w:contextualSpacing w:val="false"/>
        <w:jc w:val="both"/>
      </w:pPr>
      <w:r>
        <w:rPr/>
      </w:r>
    </w:p>
    <w:sectPr>
      <w:footerReference r:id="rId2" w:type="default"/>
      <w:type w:val="nextPage"/>
      <w:pgSz w:h="16838" w:w="11906"/>
      <w:pgMar w:bottom="1417" w:footer="720" w:gutter="0" w:header="0" w:left="1417" w:right="1417" w:top="1417"/>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after="200" w:before="0"/>
      <w:contextualSpacing w:val="false"/>
      <w:jc w:val="right"/>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decimal"/>
      <w:lvlText w:val="%1."/>
      <w:lvlJc w:val="left"/>
      <w:pPr>
        <w:ind w:hanging="-142" w:left="502"/>
      </w:pPr>
    </w:lvl>
    <w:lvl w:ilvl="1">
      <w:start w:val="1"/>
      <w:numFmt w:val="lowerLetter"/>
      <w:lvlText w:val="%2."/>
      <w:lvlJc w:val="left"/>
      <w:pPr>
        <w:ind w:hanging="-1080" w:left="1440"/>
      </w:pPr>
    </w:lvl>
    <w:lvl w:ilvl="2">
      <w:start w:val="1"/>
      <w:numFmt w:val="lowerRoman"/>
      <w:lvlText w:val="%3."/>
      <w:lvlJc w:val="right"/>
      <w:pPr>
        <w:ind w:hanging="-1980" w:left="2160"/>
      </w:pPr>
    </w:lvl>
    <w:lvl w:ilvl="3">
      <w:start w:val="1"/>
      <w:numFmt w:val="decimal"/>
      <w:lvlText w:val="%4."/>
      <w:lvlJc w:val="left"/>
      <w:pPr>
        <w:ind w:hanging="-2520" w:left="2880"/>
      </w:pPr>
    </w:lvl>
    <w:lvl w:ilvl="4">
      <w:start w:val="1"/>
      <w:numFmt w:val="lowerLetter"/>
      <w:lvlText w:val="%5."/>
      <w:lvlJc w:val="left"/>
      <w:pPr>
        <w:ind w:hanging="-3240" w:left="3600"/>
      </w:pPr>
    </w:lvl>
    <w:lvl w:ilvl="5">
      <w:start w:val="1"/>
      <w:numFmt w:val="lowerRoman"/>
      <w:lvlText w:val="%6."/>
      <w:lvlJc w:val="right"/>
      <w:pPr>
        <w:ind w:hanging="-4140" w:left="4320"/>
      </w:pPr>
    </w:lvl>
    <w:lvl w:ilvl="6">
      <w:start w:val="1"/>
      <w:numFmt w:val="decimal"/>
      <w:lvlText w:val="%7."/>
      <w:lvlJc w:val="left"/>
      <w:pPr>
        <w:ind w:hanging="-4680" w:left="5040"/>
      </w:pPr>
    </w:lvl>
    <w:lvl w:ilvl="7">
      <w:start w:val="1"/>
      <w:numFmt w:val="lowerLetter"/>
      <w:lvlText w:val="%8."/>
      <w:lvlJc w:val="left"/>
      <w:pPr>
        <w:ind w:hanging="-5400" w:left="5760"/>
      </w:pPr>
    </w:lvl>
    <w:lvl w:ilvl="8">
      <w:start w:val="1"/>
      <w:numFmt w:val="lowerRoman"/>
      <w:lvlText w:val="%9."/>
      <w:lvlJc w:val="right"/>
      <w:pPr>
        <w:ind w:hanging="-6300" w:left="6480"/>
      </w:pPr>
    </w:lvl>
  </w:abstractNum>
  <w:abstractNum w:abstractNumId="3">
    <w:lvl w:ilvl="0">
      <w:start w:val="1"/>
      <w:numFmt w:val="decimal"/>
      <w:lvlText w:val="%1."/>
      <w:lvlJc w:val="left"/>
      <w:pPr>
        <w:ind w:hanging="-360" w:left="720"/>
      </w:pPr>
    </w:lvl>
    <w:lvl w:ilvl="1">
      <w:start w:val="1"/>
      <w:numFmt w:val="lowerLetter"/>
      <w:lvlText w:val="%2."/>
      <w:lvlJc w:val="left"/>
      <w:pPr>
        <w:ind w:hanging="-1080" w:left="1440"/>
      </w:pPr>
    </w:lvl>
    <w:lvl w:ilvl="2">
      <w:start w:val="1"/>
      <w:numFmt w:val="lowerRoman"/>
      <w:lvlText w:val="%3."/>
      <w:lvlJc w:val="right"/>
      <w:pPr>
        <w:ind w:hanging="-1980" w:left="2160"/>
      </w:pPr>
    </w:lvl>
    <w:lvl w:ilvl="3">
      <w:start w:val="1"/>
      <w:numFmt w:val="decimal"/>
      <w:lvlText w:val="%4."/>
      <w:lvlJc w:val="left"/>
      <w:pPr>
        <w:ind w:hanging="-2520" w:left="2880"/>
      </w:pPr>
    </w:lvl>
    <w:lvl w:ilvl="4">
      <w:start w:val="1"/>
      <w:numFmt w:val="lowerLetter"/>
      <w:lvlText w:val="%5."/>
      <w:lvlJc w:val="left"/>
      <w:pPr>
        <w:ind w:hanging="-3240" w:left="3600"/>
      </w:pPr>
    </w:lvl>
    <w:lvl w:ilvl="5">
      <w:start w:val="1"/>
      <w:numFmt w:val="lowerRoman"/>
      <w:lvlText w:val="%6."/>
      <w:lvlJc w:val="right"/>
      <w:pPr>
        <w:ind w:hanging="-4140" w:left="4320"/>
      </w:pPr>
    </w:lvl>
    <w:lvl w:ilvl="6">
      <w:start w:val="1"/>
      <w:numFmt w:val="decimal"/>
      <w:lvlText w:val="%7."/>
      <w:lvlJc w:val="left"/>
      <w:pPr>
        <w:ind w:hanging="-4680" w:left="5040"/>
      </w:pPr>
    </w:lvl>
    <w:lvl w:ilvl="7">
      <w:start w:val="1"/>
      <w:numFmt w:val="lowerLetter"/>
      <w:lvlText w:val="%8."/>
      <w:lvlJc w:val="left"/>
      <w:pPr>
        <w:ind w:hanging="-5400" w:left="5760"/>
      </w:pPr>
    </w:lvl>
    <w:lvl w:ilvl="8">
      <w:start w:val="1"/>
      <w:numFmt w:val="lowerRoman"/>
      <w:lvlText w:val="%9."/>
      <w:lvlJc w:val="right"/>
      <w:pPr>
        <w:ind w:hanging="-6300" w:left="64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Výchozí"/>
    <w:next w:val="style0"/>
    <w:pPr>
      <w:keepNext/>
      <w:keepLines w:val="false"/>
      <w:widowControl/>
      <w:tabs/>
      <w:suppressAutoHyphens w:val="true"/>
      <w:spacing w:after="200" w:before="0" w:line="276" w:lineRule="auto"/>
      <w:ind w:hanging="0" w:left="0" w:right="0"/>
      <w:contextualSpacing w:val="false"/>
      <w:jc w:val="left"/>
    </w:pPr>
    <w:rPr>
      <w:rFonts w:ascii="Times New Roman" w:cs="Times New Roman" w:eastAsia="Times New Roman" w:hAnsi="Times New Roman"/>
      <w:b w:val="false"/>
      <w:i w:val="false"/>
      <w:caps w:val="false"/>
      <w:smallCaps w:val="false"/>
      <w:strike w:val="false"/>
      <w:dstrike w:val="false"/>
      <w:color w:val="000000"/>
      <w:position w:val="0"/>
      <w:sz w:val="24"/>
      <w:sz w:val="24"/>
      <w:szCs w:val="24"/>
      <w:u w:val="none"/>
      <w:vertAlign w:val="baseline"/>
      <w:lang w:bidi="hi-IN" w:eastAsia="zh-CN" w:val="cs-CZ"/>
    </w:rPr>
  </w:style>
  <w:style w:styleId="style1" w:type="paragraph">
    <w:name w:val="Nadpis 1"/>
    <w:basedOn w:val="style20"/>
    <w:next w:val="style16"/>
    <w:pPr>
      <w:keepNext/>
      <w:keepLines/>
      <w:numPr>
        <w:ilvl w:val="0"/>
        <w:numId w:val="1"/>
      </w:numPr>
      <w:spacing w:after="120" w:before="480" w:line="100" w:lineRule="atLeast"/>
      <w:contextualSpacing/>
      <w:outlineLvl w:val="0"/>
    </w:pPr>
    <w:rPr>
      <w:b/>
      <w:sz w:val="48"/>
      <w:szCs w:val="48"/>
    </w:rPr>
  </w:style>
  <w:style w:styleId="style2" w:type="paragraph">
    <w:name w:val="Nadpis 2"/>
    <w:basedOn w:val="style20"/>
    <w:next w:val="style16"/>
    <w:pPr>
      <w:keepNext/>
      <w:keepLines/>
      <w:numPr>
        <w:ilvl w:val="1"/>
        <w:numId w:val="1"/>
      </w:numPr>
      <w:spacing w:after="80" w:before="360" w:line="100" w:lineRule="atLeast"/>
      <w:contextualSpacing/>
      <w:outlineLvl w:val="1"/>
    </w:pPr>
    <w:rPr>
      <w:b/>
      <w:sz w:val="36"/>
      <w:szCs w:val="36"/>
    </w:rPr>
  </w:style>
  <w:style w:styleId="style3" w:type="paragraph">
    <w:name w:val="Nadpis 3"/>
    <w:basedOn w:val="style20"/>
    <w:next w:val="style16"/>
    <w:pPr>
      <w:keepNext/>
      <w:keepLines/>
      <w:numPr>
        <w:ilvl w:val="2"/>
        <w:numId w:val="1"/>
      </w:numPr>
      <w:spacing w:after="80" w:before="280" w:line="100" w:lineRule="atLeast"/>
      <w:contextualSpacing/>
      <w:outlineLvl w:val="2"/>
    </w:pPr>
    <w:rPr>
      <w:b/>
      <w:sz w:val="28"/>
      <w:szCs w:val="28"/>
    </w:rPr>
  </w:style>
  <w:style w:styleId="style4" w:type="paragraph">
    <w:name w:val="Nadpis 4"/>
    <w:basedOn w:val="style20"/>
    <w:next w:val="style16"/>
    <w:pPr>
      <w:keepNext/>
      <w:keepLines/>
      <w:numPr>
        <w:ilvl w:val="3"/>
        <w:numId w:val="1"/>
      </w:numPr>
      <w:spacing w:after="40" w:before="240" w:line="100" w:lineRule="atLeast"/>
      <w:contextualSpacing/>
      <w:outlineLvl w:val="3"/>
    </w:pPr>
    <w:rPr>
      <w:b/>
      <w:sz w:val="24"/>
      <w:szCs w:val="24"/>
    </w:rPr>
  </w:style>
  <w:style w:styleId="style5" w:type="paragraph">
    <w:name w:val="Nadpis 5"/>
    <w:basedOn w:val="style20"/>
    <w:next w:val="style16"/>
    <w:pPr>
      <w:keepNext/>
      <w:keepLines/>
      <w:numPr>
        <w:ilvl w:val="4"/>
        <w:numId w:val="1"/>
      </w:numPr>
      <w:spacing w:after="40" w:before="220" w:line="100" w:lineRule="atLeast"/>
      <w:contextualSpacing/>
      <w:outlineLvl w:val="4"/>
    </w:pPr>
    <w:rPr>
      <w:b/>
      <w:sz w:val="22"/>
      <w:szCs w:val="22"/>
    </w:rPr>
  </w:style>
  <w:style w:styleId="style6" w:type="paragraph">
    <w:name w:val="Nadpis 6"/>
    <w:basedOn w:val="style20"/>
    <w:next w:val="style16"/>
    <w:pPr>
      <w:keepNext/>
      <w:keepLines/>
      <w:numPr>
        <w:ilvl w:val="5"/>
        <w:numId w:val="1"/>
      </w:numPr>
      <w:spacing w:after="40" w:before="200" w:line="100" w:lineRule="atLeast"/>
      <w:contextualSpacing/>
      <w:outlineLvl w:val="5"/>
    </w:pPr>
    <w:rPr>
      <w:b/>
      <w:sz w:val="20"/>
      <w:szCs w:val="20"/>
    </w:rPr>
  </w:style>
  <w:style w:styleId="style15" w:type="paragraph">
    <w:name w:val="Nadpis"/>
    <w:basedOn w:val="style0"/>
    <w:next w:val="style16"/>
    <w:pPr>
      <w:keepNext/>
      <w:spacing w:after="120" w:before="240"/>
      <w:contextualSpacing w:val="false"/>
    </w:pPr>
    <w:rPr>
      <w:rFonts w:ascii="Arial" w:cs="Mangal" w:eastAsia="Microsoft YaHei" w:hAnsi="Arial"/>
      <w:sz w:val="28"/>
      <w:szCs w:val="28"/>
    </w:rPr>
  </w:style>
  <w:style w:styleId="style16" w:type="paragraph">
    <w:name w:val="Tělo textu"/>
    <w:basedOn w:val="style0"/>
    <w:next w:val="style16"/>
    <w:pPr>
      <w:spacing w:after="120" w:before="0"/>
      <w:contextualSpacing w:val="false"/>
    </w:pPr>
    <w:rPr/>
  </w:style>
  <w:style w:styleId="style17" w:type="paragraph">
    <w:name w:val="Seznam"/>
    <w:basedOn w:val="style16"/>
    <w:next w:val="style17"/>
    <w:pPr/>
    <w:rPr>
      <w:rFonts w:cs="Mangal"/>
    </w:rPr>
  </w:style>
  <w:style w:styleId="style18" w:type="paragraph">
    <w:name w:val="Popisek"/>
    <w:basedOn w:val="style0"/>
    <w:next w:val="style18"/>
    <w:pPr>
      <w:suppressLineNumbers/>
      <w:spacing w:after="120" w:before="120"/>
      <w:contextualSpacing w:val="false"/>
    </w:pPr>
    <w:rPr>
      <w:rFonts w:cs="Mangal"/>
      <w:i/>
      <w:iCs/>
      <w:sz w:val="24"/>
      <w:szCs w:val="24"/>
    </w:rPr>
  </w:style>
  <w:style w:styleId="style19" w:type="paragraph">
    <w:name w:val="Rejstřík"/>
    <w:basedOn w:val="style0"/>
    <w:next w:val="style19"/>
    <w:pPr>
      <w:suppressLineNumbers/>
    </w:pPr>
    <w:rPr>
      <w:rFonts w:cs="Mangal"/>
    </w:rPr>
  </w:style>
  <w:style w:styleId="style20" w:type="paragraph">
    <w:name w:val="normal"/>
    <w:next w:val="style20"/>
    <w:pPr>
      <w:keepNext/>
      <w:keepLines w:val="false"/>
      <w:widowControl/>
      <w:tabs/>
      <w:suppressAutoHyphens w:val="true"/>
      <w:spacing w:after="200" w:before="0" w:line="276" w:lineRule="auto"/>
      <w:ind w:hanging="0" w:left="0" w:right="0"/>
      <w:contextualSpacing w:val="false"/>
      <w:jc w:val="left"/>
    </w:pPr>
    <w:rPr>
      <w:rFonts w:ascii="Times New Roman" w:cs="Times New Roman" w:eastAsia="Times New Roman" w:hAnsi="Times New Roman"/>
      <w:b w:val="false"/>
      <w:i w:val="false"/>
      <w:caps w:val="false"/>
      <w:smallCaps w:val="false"/>
      <w:strike w:val="false"/>
      <w:dstrike w:val="false"/>
      <w:color w:val="auto"/>
      <w:position w:val="0"/>
      <w:sz w:val="24"/>
      <w:sz w:val="24"/>
      <w:szCs w:val="24"/>
      <w:u w:val="none"/>
      <w:vertAlign w:val="baseline"/>
      <w:lang w:bidi="hi-IN" w:eastAsia="zh-CN" w:val="cs-CZ"/>
    </w:rPr>
  </w:style>
  <w:style w:styleId="style21" w:type="paragraph">
    <w:name w:val="Název"/>
    <w:basedOn w:val="style20"/>
    <w:next w:val="style22"/>
    <w:pPr>
      <w:keepNext/>
      <w:keepLines/>
      <w:spacing w:after="120" w:before="480" w:line="100" w:lineRule="atLeast"/>
      <w:contextualSpacing/>
      <w:jc w:val="center"/>
    </w:pPr>
    <w:rPr>
      <w:b/>
      <w:bCs/>
      <w:sz w:val="72"/>
      <w:szCs w:val="72"/>
    </w:rPr>
  </w:style>
  <w:style w:styleId="style22" w:type="paragraph">
    <w:name w:val="Podtitul"/>
    <w:basedOn w:val="style20"/>
    <w:next w:val="style16"/>
    <w:pPr>
      <w:keepNext/>
      <w:keepLines/>
      <w:spacing w:after="80" w:before="360" w:line="100" w:lineRule="atLeast"/>
      <w:contextualSpacing/>
      <w:jc w:val="center"/>
    </w:pPr>
    <w:rPr>
      <w:rFonts w:ascii="Georgia" w:cs="Georgia" w:eastAsia="Georgia" w:hAnsi="Georgia"/>
      <w:i/>
      <w:iCs/>
      <w:color w:val="666666"/>
      <w:sz w:val="48"/>
      <w:szCs w:val="48"/>
    </w:rPr>
  </w:style>
  <w:style w:styleId="style23" w:type="paragraph">
    <w:name w:val="Zápatí"/>
    <w:basedOn w:val="style0"/>
    <w:next w:val="style23"/>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cp:coreProperties>
</file>