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DC" w:rsidRPr="00DD0CB6" w:rsidRDefault="008B3226" w:rsidP="00DD0CB6">
      <w:pPr>
        <w:jc w:val="center"/>
        <w:rPr>
          <w:b/>
          <w:sz w:val="28"/>
          <w:szCs w:val="28"/>
        </w:rPr>
      </w:pPr>
      <w:r w:rsidRPr="00DD0CB6">
        <w:rPr>
          <w:b/>
          <w:sz w:val="28"/>
          <w:szCs w:val="28"/>
        </w:rPr>
        <w:t>Obec Ostroměř, T. G. Masaryka 103, 507 52 Ostroměř</w:t>
      </w:r>
    </w:p>
    <w:p w:rsidR="008B3226" w:rsidRPr="00DD0CB6" w:rsidRDefault="008B3226" w:rsidP="00DD0CB6">
      <w:pPr>
        <w:jc w:val="center"/>
        <w:rPr>
          <w:b/>
          <w:sz w:val="28"/>
          <w:szCs w:val="28"/>
        </w:rPr>
      </w:pPr>
    </w:p>
    <w:p w:rsidR="008B3226" w:rsidRPr="00DD0CB6" w:rsidRDefault="003D0D06" w:rsidP="00DD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Směrnice č.: 01/2017</w:t>
      </w:r>
    </w:p>
    <w:p w:rsidR="008B3226" w:rsidRPr="00DD0CB6" w:rsidRDefault="00DD0CB6" w:rsidP="00DD0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8B3226" w:rsidRPr="00DD0CB6">
        <w:rPr>
          <w:b/>
          <w:sz w:val="28"/>
          <w:szCs w:val="28"/>
        </w:rPr>
        <w:t> zadávání veřejných zakázek malého rozsahu.</w:t>
      </w:r>
    </w:p>
    <w:p w:rsidR="008B3226" w:rsidRDefault="008B3226"/>
    <w:p w:rsidR="008B3226" w:rsidRDefault="008B3226">
      <w:r>
        <w:t>Tato směrnice upravuje zásady a postupy obce Ostroměř při zadávání veřejných zakázek malého rozsahu.</w:t>
      </w:r>
    </w:p>
    <w:p w:rsidR="008B3226" w:rsidRDefault="008B3226">
      <w:r>
        <w:t>Zadavatel je povinen dodržovat zásady uvedené v ustanovení §</w:t>
      </w:r>
      <w:r w:rsidR="003D0D06">
        <w:t xml:space="preserve"> </w:t>
      </w:r>
      <w:r>
        <w:t>6 Zák. č. 134/2016 Sb. o zadávání veřejných zakázek a §</w:t>
      </w:r>
      <w:r w:rsidR="003D0D06">
        <w:t xml:space="preserve"> </w:t>
      </w:r>
      <w:r>
        <w:t>4 Zák. č. 320/2001 Sb. o finanční kontrole ve veřejné správě a k hospodárnému, efektivnímu a účelnému výkonu veřejné správy.</w:t>
      </w:r>
    </w:p>
    <w:p w:rsidR="008B3226" w:rsidRDefault="008B3226"/>
    <w:p w:rsidR="008B3226" w:rsidRDefault="00466F00">
      <w:r w:rsidRPr="00DD0CB6">
        <w:rPr>
          <w:b/>
        </w:rPr>
        <w:t>1.</w:t>
      </w:r>
      <w:r>
        <w:t xml:space="preserve"> </w:t>
      </w:r>
      <w:r w:rsidR="008B3226">
        <w:t>Veřejnou zakázkou malého rozsahu dle § 27 Zák. 134/2016 Sb. se rozumí veřejná zakázka, jejíž</w:t>
      </w:r>
      <w:r>
        <w:t xml:space="preserve"> předpokládaná hodnota </w:t>
      </w:r>
      <w:proofErr w:type="gramStart"/>
      <w:r>
        <w:t>je</w:t>
      </w:r>
      <w:r w:rsidR="008B3226">
        <w:t xml:space="preserve"> :</w:t>
      </w:r>
      <w:proofErr w:type="gramEnd"/>
    </w:p>
    <w:p w:rsidR="008B3226" w:rsidRDefault="00663255" w:rsidP="008B3226">
      <w:pPr>
        <w:pStyle w:val="Odstavecseseznamem"/>
        <w:numPr>
          <w:ilvl w:val="0"/>
          <w:numId w:val="1"/>
        </w:numPr>
      </w:pPr>
      <w:r>
        <w:t>v</w:t>
      </w:r>
      <w:r w:rsidR="008B3226">
        <w:t xml:space="preserve"> případě veřejné zakázky na dodávky nebo služby </w:t>
      </w:r>
      <w:r w:rsidR="00466F00">
        <w:t>do 2.000.000 Kč bez DPH</w:t>
      </w:r>
    </w:p>
    <w:p w:rsidR="00466F00" w:rsidRDefault="00663255" w:rsidP="00466F00">
      <w:pPr>
        <w:pStyle w:val="Odstavecseseznamem"/>
        <w:numPr>
          <w:ilvl w:val="0"/>
          <w:numId w:val="1"/>
        </w:numPr>
      </w:pPr>
      <w:r>
        <w:t>v</w:t>
      </w:r>
      <w:r w:rsidR="00466F00">
        <w:t> případě zakázky na stavební práce do 6.000.000 Kč bez DPH.</w:t>
      </w:r>
    </w:p>
    <w:p w:rsidR="00466F00" w:rsidRDefault="00466F00" w:rsidP="00466F00">
      <w:r w:rsidRPr="00DD0CB6">
        <w:rPr>
          <w:b/>
        </w:rPr>
        <w:t>2.</w:t>
      </w:r>
      <w:r>
        <w:t xml:space="preserve"> Zadavatel je povinen dodržovat zásady uvedené v §</w:t>
      </w:r>
      <w:r w:rsidR="003D0D06">
        <w:t xml:space="preserve"> </w:t>
      </w:r>
      <w:r>
        <w:t>6 Zák. č. 134/2016 Sb.</w:t>
      </w:r>
    </w:p>
    <w:p w:rsidR="00466F00" w:rsidRDefault="003D0D06" w:rsidP="00466F00">
      <w:r>
        <w:t xml:space="preserve">         odst. 1) </w:t>
      </w:r>
      <w:r w:rsidR="00466F00">
        <w:t>Zadavatel musí dodržovat zásady transparentnosti a přiměřenosti.</w:t>
      </w:r>
    </w:p>
    <w:p w:rsidR="00466F00" w:rsidRDefault="00466F00" w:rsidP="00466F00">
      <w:r>
        <w:t xml:space="preserve">         </w:t>
      </w:r>
      <w:r w:rsidR="00663255">
        <w:t>o</w:t>
      </w:r>
      <w:r w:rsidR="003D0D06">
        <w:t>dst. 2)</w:t>
      </w:r>
      <w:r>
        <w:t xml:space="preserve"> Ve vztahu k dodavatelům musí zadavatel dodržovat zásadu rovného zacházení a zásadu diskriminace.</w:t>
      </w:r>
    </w:p>
    <w:p w:rsidR="00466F00" w:rsidRDefault="00466F00" w:rsidP="00466F00">
      <w:r>
        <w:t xml:space="preserve">          Odst. 3)</w:t>
      </w:r>
      <w:r w:rsidR="00663255">
        <w:t xml:space="preserve"> Zadavatel nesmí omezovat účast v zadávacím řízení těm dodava</w:t>
      </w:r>
      <w:r w:rsidR="003D0D06">
        <w:t xml:space="preserve">telům, kteří mají sídlo v a) </w:t>
      </w:r>
      <w:r w:rsidR="00663255">
        <w:t xml:space="preserve">členském státě Evropské Unie, Evropského hospodářského prostoru nebo Švýcarské konfederace, </w:t>
      </w:r>
      <w:proofErr w:type="gramStart"/>
      <w:r w:rsidR="00663255">
        <w:t xml:space="preserve">nebo                                                                                                                                                             </w:t>
      </w:r>
      <w:r w:rsidR="003D0D06">
        <w:t xml:space="preserve">                       b)</w:t>
      </w:r>
      <w:r w:rsidR="00663255">
        <w:t xml:space="preserve"> jiném</w:t>
      </w:r>
      <w:proofErr w:type="gramEnd"/>
      <w:r w:rsidR="00663255">
        <w:t xml:space="preserve"> státě, který má s Českou republikou nebo s Evropskou unií uzavřenou mezinárodní smlouvu zaručující přístup dodavatelům z těchto států k zadávané veřejné zakázce.</w:t>
      </w:r>
    </w:p>
    <w:p w:rsidR="00663255" w:rsidRDefault="00663255" w:rsidP="00466F00">
      <w:r>
        <w:t xml:space="preserve">            Zadavatel musí dodržovat i zásady hospodárného, účelného a efektivního nakládání s veřejnými </w:t>
      </w:r>
      <w:r w:rsidR="00A22182">
        <w:t>finančními prostředky.</w:t>
      </w:r>
    </w:p>
    <w:p w:rsidR="00A22182" w:rsidRDefault="00A22182" w:rsidP="00466F00"/>
    <w:p w:rsidR="00A22182" w:rsidRDefault="00A22182" w:rsidP="00466F00">
      <w:r w:rsidRPr="00DD0CB6">
        <w:rPr>
          <w:b/>
        </w:rPr>
        <w:t>3.</w:t>
      </w:r>
      <w:r>
        <w:t xml:space="preserve"> Veřejné zakázky malého rozsahu organizuje a zadává zastupitelstvem pověřená osoba – </w:t>
      </w:r>
      <w:proofErr w:type="gramStart"/>
      <w:r>
        <w:t>starosta    (v nepř</w:t>
      </w:r>
      <w:r w:rsidR="00645190">
        <w:t>ítomnosti</w:t>
      </w:r>
      <w:proofErr w:type="gramEnd"/>
      <w:r w:rsidR="00645190">
        <w:t xml:space="preserve"> starosty místostarosta</w:t>
      </w:r>
      <w:r>
        <w:t>)</w:t>
      </w:r>
      <w:r w:rsidR="00645190">
        <w:t>,</w:t>
      </w:r>
      <w:r>
        <w:t xml:space="preserve"> nebo zplnomocněný zástupce veřejného zadavatele. Veškerá komunikace mezi zadavatelem a dodavateli bude vždy písemnou formou (poštou nebo emailem).</w:t>
      </w:r>
    </w:p>
    <w:p w:rsidR="00A22182" w:rsidRDefault="00A22182" w:rsidP="00466F00"/>
    <w:p w:rsidR="00A22182" w:rsidRPr="00DD0CB6" w:rsidRDefault="00A22182" w:rsidP="00466F00">
      <w:pPr>
        <w:rPr>
          <w:b/>
        </w:rPr>
      </w:pPr>
      <w:r w:rsidRPr="00DD0CB6">
        <w:rPr>
          <w:b/>
        </w:rPr>
        <w:t>4. Zadávání zakázek od 0,- Kč do 100 000,-Kč.</w:t>
      </w:r>
    </w:p>
    <w:p w:rsidR="003E67A2" w:rsidRDefault="003E67A2" w:rsidP="00466F00">
      <w:r>
        <w:t xml:space="preserve">Zadavatel zadává zakázku přímo, bez výběrového řízení ústní nebo písemnou objednávkou, popř. smlouvou. Tyto zakázky schvaluje starosta, příp. místostarosta. U těchto zakázek je nutné dodržet zejména zásadu hospodárnosti, což znamená, že zadavatel provede poptávkové řízení. Poptávkovým </w:t>
      </w:r>
      <w:r>
        <w:lastRenderedPageBreak/>
        <w:t>řízením se rozumí, že cena za dílo, službu, dodávku musí odpovídat hospodárné</w:t>
      </w:r>
      <w:r w:rsidR="003D0D06">
        <w:t>mu výdaji z veřejných rozpočtů</w:t>
      </w:r>
      <w:r>
        <w:t xml:space="preserve"> </w:t>
      </w:r>
      <w:r w:rsidR="00645190">
        <w:t>(</w:t>
      </w:r>
      <w:r>
        <w:t>cena v místě a čase</w:t>
      </w:r>
      <w:r w:rsidR="00645190">
        <w:t xml:space="preserve"> obvyklá, ceny srovnány např. na</w:t>
      </w:r>
      <w:r>
        <w:t xml:space="preserve"> internetu apod.). Realizace poptávkového řízení bude založena např. u faktury, objednávky apo</w:t>
      </w:r>
      <w:r w:rsidR="005271BD">
        <w:t xml:space="preserve">d. </w:t>
      </w:r>
    </w:p>
    <w:p w:rsidR="00650066" w:rsidRDefault="00650066" w:rsidP="00466F00"/>
    <w:p w:rsidR="00650066" w:rsidRPr="00DD0CB6" w:rsidRDefault="00650066" w:rsidP="00466F00">
      <w:pPr>
        <w:rPr>
          <w:b/>
        </w:rPr>
      </w:pPr>
      <w:r w:rsidRPr="00DD0CB6">
        <w:rPr>
          <w:b/>
        </w:rPr>
        <w:t>5. Zadávání zakázek od 100 000,- Kč do 300 000,-</w:t>
      </w:r>
      <w:r w:rsidR="00645190">
        <w:rPr>
          <w:b/>
        </w:rPr>
        <w:t xml:space="preserve"> </w:t>
      </w:r>
      <w:r w:rsidRPr="00DD0CB6">
        <w:rPr>
          <w:b/>
        </w:rPr>
        <w:t>Kč.</w:t>
      </w:r>
    </w:p>
    <w:p w:rsidR="00650066" w:rsidRDefault="00650066" w:rsidP="00466F00">
      <w:r>
        <w:t>Zadavatel zadává zakázku uskutečněním výběrového řízení, v němž písemně osloví minimálně 3 dodavatele.</w:t>
      </w:r>
    </w:p>
    <w:p w:rsidR="00650066" w:rsidRDefault="00650066" w:rsidP="00466F00">
      <w:r>
        <w:t>a) zadavatel osloví dodavatele jednoduchou žádostí o zpracování cenové nabídky, bez organizace výběrového řízení a bez zadávací dokumentace. Objednávku, popř. návrh smlouvy s vybraným dodavatelem předkládá zadavatel</w:t>
      </w:r>
      <w:r w:rsidR="004D2020">
        <w:t xml:space="preserve"> ke schválení na jednání zastupitelstva. Smlouvu podepisuje starosta obce.</w:t>
      </w:r>
    </w:p>
    <w:p w:rsidR="004D2020" w:rsidRDefault="004D2020" w:rsidP="00466F00">
      <w:r>
        <w:t>b) Zadavatel osloví dodavatele výzvou pro podání nabídky. Součástí výzvy bude zadávací dokumentace, která bu</w:t>
      </w:r>
      <w:r w:rsidR="00645190">
        <w:t xml:space="preserve">de </w:t>
      </w:r>
      <w:proofErr w:type="gramStart"/>
      <w:r w:rsidR="00645190">
        <w:t>obsahovat :</w:t>
      </w:r>
      <w:r w:rsidR="00B25DE3">
        <w:t xml:space="preserve"> předmět</w:t>
      </w:r>
      <w:proofErr w:type="gramEnd"/>
      <w:r w:rsidR="00B25DE3">
        <w:t xml:space="preserve"> plnění, místo a dobu plnění, požadavky na prokázání kvalifikace, hodnotící kritéria, obchodní a platební podmínky, termín odevzdání nabídek, a příp. další požadavky určené zadavatelem. </w:t>
      </w:r>
      <w:r w:rsidR="00EB11B2">
        <w:t>Lhůta pro podání nabídek je min 15 dnů od doručení výzvy pro podání nabídek.</w:t>
      </w:r>
      <w:r w:rsidR="00B25DE3">
        <w:t xml:space="preserve"> Nabídky musí být doručeny v zalepených obálkách, označených „N</w:t>
      </w:r>
      <w:r w:rsidR="00244A2B">
        <w:t>E</w:t>
      </w:r>
      <w:r w:rsidR="00B25DE3">
        <w:t>OTVÍRAT – VEŘEJNÁ ZAKÁZKA“. Otevírání obálek se musí uskutečnit bezprostředně poté, co skončila lhůta pro podání obálek.</w:t>
      </w:r>
    </w:p>
    <w:p w:rsidR="00B25DE3" w:rsidRDefault="00B25DE3" w:rsidP="00466F00">
      <w:r>
        <w:t xml:space="preserve">- Zadavatel jmenuje </w:t>
      </w:r>
      <w:r w:rsidR="00D37F0A">
        <w:t>nejméně tříčlennou komisi pro otevírání obálek a hodnocení nabídek. Členové komise čestně prohlásí svoji nepodjatost a mlčenlivost vůči dodavatelům.</w:t>
      </w:r>
    </w:p>
    <w:p w:rsidR="00D37F0A" w:rsidRDefault="00D37F0A" w:rsidP="00466F00">
      <w:r>
        <w:t>- Komise provede vyhodnocení nabídek podle předem stanovených hodnotících kritérií a pořídí zprávu z výběrového řízení s odůvodněním výběru nejvhodnější nabídky, příp. nevybere žádnou z nabídek.</w:t>
      </w:r>
    </w:p>
    <w:p w:rsidR="00D37F0A" w:rsidRDefault="00D37F0A" w:rsidP="00466F00">
      <w:r>
        <w:t>- Návrh smlouvy s vybraným dodavatelem předkládá zadavatel ke schválení zastupitelstvu obce. Smlouvu podepisuje starosta obce.</w:t>
      </w:r>
    </w:p>
    <w:p w:rsidR="00D37F0A" w:rsidRDefault="00D37F0A" w:rsidP="00466F00"/>
    <w:p w:rsidR="00D37F0A" w:rsidRPr="00DD0CB6" w:rsidRDefault="00D37F0A" w:rsidP="00466F00">
      <w:pPr>
        <w:rPr>
          <w:b/>
        </w:rPr>
      </w:pPr>
      <w:r w:rsidRPr="00DD0CB6">
        <w:rPr>
          <w:b/>
        </w:rPr>
        <w:t>6. Zadávání zakázek od 300 000,-Kč</w:t>
      </w:r>
      <w:r w:rsidR="00916867" w:rsidRPr="00DD0CB6">
        <w:rPr>
          <w:b/>
        </w:rPr>
        <w:t xml:space="preserve"> do 2 000 00</w:t>
      </w:r>
      <w:r w:rsidR="00645190">
        <w:rPr>
          <w:b/>
        </w:rPr>
        <w:t>0</w:t>
      </w:r>
      <w:r w:rsidR="00916867" w:rsidRPr="00DD0CB6">
        <w:rPr>
          <w:b/>
        </w:rPr>
        <w:t>,-</w:t>
      </w:r>
      <w:r w:rsidR="00645190">
        <w:rPr>
          <w:b/>
        </w:rPr>
        <w:t xml:space="preserve"> </w:t>
      </w:r>
      <w:r w:rsidR="00916867" w:rsidRPr="00DD0CB6">
        <w:rPr>
          <w:b/>
        </w:rPr>
        <w:t>Kč pro dodávky a služby a od 300 000,-</w:t>
      </w:r>
      <w:r w:rsidR="00645190">
        <w:rPr>
          <w:b/>
        </w:rPr>
        <w:t xml:space="preserve"> </w:t>
      </w:r>
      <w:r w:rsidR="00916867" w:rsidRPr="00DD0CB6">
        <w:rPr>
          <w:b/>
        </w:rPr>
        <w:t>Kč do 6 000 000,-</w:t>
      </w:r>
      <w:r w:rsidR="00645190">
        <w:rPr>
          <w:b/>
        </w:rPr>
        <w:t xml:space="preserve"> </w:t>
      </w:r>
      <w:r w:rsidR="00916867" w:rsidRPr="00DD0CB6">
        <w:rPr>
          <w:b/>
        </w:rPr>
        <w:t>Kč pro stavební práce.</w:t>
      </w:r>
    </w:p>
    <w:p w:rsidR="00916867" w:rsidRDefault="00916867" w:rsidP="00466F00">
      <w:r>
        <w:t>Zadavatel postupuje podle 5. vyjma odstavce a).</w:t>
      </w:r>
    </w:p>
    <w:p w:rsidR="00916867" w:rsidRDefault="00916867" w:rsidP="00466F00">
      <w:r>
        <w:t xml:space="preserve">U těchto zakázek a hlavně u zakázek spolufinancovaných z dotačních </w:t>
      </w:r>
      <w:r w:rsidR="00E34290">
        <w:t>programů</w:t>
      </w:r>
      <w:r>
        <w:t xml:space="preserve"> obec může využívat služby veřejných zadavatelů</w:t>
      </w:r>
      <w:r w:rsidR="00EB11B2">
        <w:t>.</w:t>
      </w:r>
    </w:p>
    <w:p w:rsidR="00EB11B2" w:rsidRDefault="00EB11B2" w:rsidP="00466F00">
      <w:r>
        <w:t>Pokud cena dosahuje 500 000,-Kč bez DPH a výše, je povinností zadavatele podle Zák. 134/2016 Sb. uveřejnit na profilu zadavatele</w:t>
      </w:r>
      <w:r w:rsidR="00AD0F9E">
        <w:t xml:space="preserve"> uzavřenou smlouvu včetně změn a dodatků do 15 dnů ode dne jejich uzavření.</w:t>
      </w:r>
    </w:p>
    <w:p w:rsidR="00AD0F9E" w:rsidRDefault="00AD0F9E" w:rsidP="00466F00"/>
    <w:p w:rsidR="00AD0F9E" w:rsidRDefault="00E34290" w:rsidP="00466F00">
      <w:r w:rsidRPr="00DD0CB6">
        <w:rPr>
          <w:b/>
        </w:rPr>
        <w:t>7.</w:t>
      </w:r>
      <w:r>
        <w:t xml:space="preserve"> V případě bezprostředního ohrožení, odvrácení mimořádného nebezpečí nebo škody na majetku příp. na zdraví obyvatel může starosta nebo místostarosta rozhodnout o výjimce z této směrnice a zadat veřejnou zakázku přímo jedinému uchazeči. Následně bude informovat zastupitelstvo obce. Toto neplatí, jestliže je zakázka spolufinancována z dotačního programu.</w:t>
      </w:r>
    </w:p>
    <w:p w:rsidR="00E34290" w:rsidRDefault="00DD0CB6" w:rsidP="00466F00">
      <w:r w:rsidRPr="00DD0CB6">
        <w:rPr>
          <w:b/>
        </w:rPr>
        <w:lastRenderedPageBreak/>
        <w:t>8.</w:t>
      </w:r>
      <w:r>
        <w:t xml:space="preserve"> </w:t>
      </w:r>
      <w:r w:rsidR="00E34290">
        <w:t>Veškeré písemnosti související s veřejnou zakázkou musí být archivovány po dobu min. 10 let.</w:t>
      </w:r>
    </w:p>
    <w:p w:rsidR="00DD0CB6" w:rsidRDefault="00DD0CB6" w:rsidP="00466F00"/>
    <w:p w:rsidR="00DD0CB6" w:rsidRDefault="00DD0CB6" w:rsidP="00466F00"/>
    <w:p w:rsidR="00DD0CB6" w:rsidRDefault="00DD0CB6" w:rsidP="00466F00"/>
    <w:p w:rsidR="00E34290" w:rsidRDefault="003D0D06" w:rsidP="00466F00">
      <w:r>
        <w:t>Směrnici č.: 01/2017</w:t>
      </w:r>
      <w:r w:rsidR="00E34290">
        <w:t>schválilo zastupitelstvo obce Ostroměř dn</w:t>
      </w:r>
      <w:r w:rsidR="00B96DF3">
        <w:t xml:space="preserve">e </w:t>
      </w:r>
      <w:proofErr w:type="gramStart"/>
      <w:r w:rsidR="00B96DF3">
        <w:t>23.2.2017</w:t>
      </w:r>
      <w:proofErr w:type="gramEnd"/>
      <w:r w:rsidR="00B96DF3">
        <w:t xml:space="preserve"> u</w:t>
      </w:r>
      <w:r>
        <w:t xml:space="preserve">snesením č.: </w:t>
      </w:r>
      <w:r w:rsidR="00B96DF3">
        <w:t>18/4.</w:t>
      </w:r>
      <w:bookmarkStart w:id="0" w:name="_GoBack"/>
      <w:bookmarkEnd w:id="0"/>
    </w:p>
    <w:p w:rsidR="00DD0CB6" w:rsidRDefault="00DD0CB6" w:rsidP="00466F00">
      <w:r>
        <w:t>Účinnost směrnice je od data schválení zastupitelstvem obce.</w:t>
      </w:r>
    </w:p>
    <w:p w:rsidR="00DD0CB6" w:rsidRDefault="00DD0CB6" w:rsidP="00466F00"/>
    <w:p w:rsidR="00DD0CB6" w:rsidRDefault="00DD0CB6" w:rsidP="00466F00"/>
    <w:p w:rsidR="00DD0CB6" w:rsidRDefault="00DD0CB6" w:rsidP="00466F00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D0CB6" w:rsidRDefault="00DD0CB6" w:rsidP="00466F00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sectPr w:rsidR="00DD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D554E"/>
    <w:multiLevelType w:val="hybridMultilevel"/>
    <w:tmpl w:val="F404C3B6"/>
    <w:lvl w:ilvl="0" w:tplc="452AC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26"/>
    <w:rsid w:val="00047D9D"/>
    <w:rsid w:val="00244A2B"/>
    <w:rsid w:val="003D0D06"/>
    <w:rsid w:val="003E67A2"/>
    <w:rsid w:val="00466F00"/>
    <w:rsid w:val="004D2020"/>
    <w:rsid w:val="005271BD"/>
    <w:rsid w:val="00645190"/>
    <w:rsid w:val="00650066"/>
    <w:rsid w:val="00663255"/>
    <w:rsid w:val="00800CDC"/>
    <w:rsid w:val="008B3226"/>
    <w:rsid w:val="00916867"/>
    <w:rsid w:val="00A22182"/>
    <w:rsid w:val="00AD0F9E"/>
    <w:rsid w:val="00B25DE3"/>
    <w:rsid w:val="00B96DF3"/>
    <w:rsid w:val="00D37F0A"/>
    <w:rsid w:val="00DD0CB6"/>
    <w:rsid w:val="00E34290"/>
    <w:rsid w:val="00E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0918-AFC3-4855-9A96-2A6F2FAD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2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9</cp:revision>
  <cp:lastPrinted>2017-02-24T07:22:00Z</cp:lastPrinted>
  <dcterms:created xsi:type="dcterms:W3CDTF">2017-01-17T12:49:00Z</dcterms:created>
  <dcterms:modified xsi:type="dcterms:W3CDTF">2017-02-24T07:42:00Z</dcterms:modified>
</cp:coreProperties>
</file>